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BUT2 SEE 1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4133850</wp:posOffset>
            </wp:positionH>
            <wp:positionV relativeFrom="paragraph">
              <wp:posOffset>114300</wp:posOffset>
            </wp:positionV>
            <wp:extent cx="2282052" cy="947738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82052" cy="9477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NAMECHE Lucie  </w:t>
        <w:tab/>
        <w:tab/>
        <w:tab/>
        <w:tab/>
        <w:tab/>
      </w:r>
    </w:p>
    <w:p w:rsidR="00000000" w:rsidDel="00000000" w:rsidP="00000000" w:rsidRDefault="00000000" w:rsidRPr="00000000" w14:paraId="00000003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GROGNET Célia </w:t>
      </w:r>
    </w:p>
    <w:p w:rsidR="00000000" w:rsidDel="00000000" w:rsidP="00000000" w:rsidRDefault="00000000" w:rsidRPr="00000000" w14:paraId="00000004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FRETIGNE Jade</w:t>
      </w:r>
    </w:p>
    <w:p w:rsidR="00000000" w:rsidDel="00000000" w:rsidP="00000000" w:rsidRDefault="00000000" w:rsidRPr="00000000" w14:paraId="00000005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REDAIS Raphaël </w:t>
      </w:r>
    </w:p>
    <w:p w:rsidR="00000000" w:rsidDel="00000000" w:rsidP="00000000" w:rsidRDefault="00000000" w:rsidRPr="00000000" w14:paraId="00000006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FINEL Angèle</w:t>
      </w:r>
    </w:p>
    <w:p w:rsidR="00000000" w:rsidDel="00000000" w:rsidP="00000000" w:rsidRDefault="00000000" w:rsidRPr="00000000" w14:paraId="00000007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VALETON Mélissa</w:t>
      </w:r>
    </w:p>
    <w:p w:rsidR="00000000" w:rsidDel="00000000" w:rsidP="00000000" w:rsidRDefault="00000000" w:rsidRPr="00000000" w14:paraId="00000008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BENOIT Appoline</w:t>
      </w:r>
    </w:p>
    <w:p w:rsidR="00000000" w:rsidDel="00000000" w:rsidP="00000000" w:rsidRDefault="00000000" w:rsidRPr="00000000" w14:paraId="00000009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0" w:line="240" w:lineRule="auto"/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="240" w:lineRule="auto"/>
        <w:ind w:left="0" w:firstLine="0"/>
        <w:jc w:val="center"/>
        <w:rPr>
          <w:b w:val="1"/>
          <w:bCs w:val="1"/>
          <w:sz w:val="40"/>
          <w:szCs w:val="40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Bibliographie de la première soutenance orale de la SAE</w:t>
      </w:r>
    </w:p>
    <w:p w:rsidR="00000000" w:rsidDel="00000000" w:rsidP="00000000" w:rsidRDefault="00000000" w:rsidRPr="00000000" w14:paraId="0000000C">
      <w:pPr>
        <w:spacing w:after="0" w:before="0" w:line="240" w:lineRule="auto"/>
        <w:ind w:left="0" w:firstLine="0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="240" w:lineRule="auto"/>
        <w:ind w:left="0" w:firstLine="0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240" w:lineRule="auto"/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Bibliographie respectant la norme ISO-690:2010 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color w:val="ffffff"/>
          <w:sz w:val="14"/>
          <w:szCs w:val="14"/>
          <w:rtl w:val="0"/>
        </w:rPr>
        <w:t xml:space="preserve">ISO-690:2010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Aquabio, 2018. </w:t>
      </w:r>
      <w:r w:rsidDel="00000000" w:rsidR="00000000" w:rsidRPr="00000000">
        <w:rPr>
          <w:rtl w:val="0"/>
        </w:rPr>
        <w:t xml:space="preserve">BECOME</w:t>
      </w:r>
      <w:r w:rsidDel="00000000" w:rsidR="00000000" w:rsidRPr="00000000">
        <w:rPr>
          <w:rtl w:val="0"/>
        </w:rPr>
        <w:t xml:space="preserve">. Disponible sur : </w:t>
      </w:r>
      <w:hyperlink r:id="rId7">
        <w:r w:rsidDel="00000000" w:rsidR="00000000" w:rsidRPr="00000000">
          <w:rPr>
            <w:u w:val="single"/>
            <w:rtl w:val="0"/>
          </w:rPr>
          <w:t xml:space="preserve">https://become.aquabio-conseil.com/index.php</w:t>
        </w:r>
      </w:hyperlink>
      <w:r w:rsidDel="00000000" w:rsidR="00000000" w:rsidRPr="00000000">
        <w:rPr>
          <w:rtl w:val="0"/>
        </w:rPr>
        <w:t xml:space="preserve"> [Consulté le 26 septembre 2025].</w:t>
      </w:r>
    </w:p>
    <w:p w:rsidR="00000000" w:rsidDel="00000000" w:rsidP="00000000" w:rsidRDefault="00000000" w:rsidRPr="00000000" w14:paraId="00000010">
      <w:pPr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40"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Aquabio,10 janvier 2023, Détermination des macro invertébrés d’eau douce. Disponible sur :  </w:t>
      </w:r>
      <w:hyperlink r:id="rId8">
        <w:r w:rsidDel="00000000" w:rsidR="00000000" w:rsidRPr="00000000">
          <w:rPr>
            <w:u w:val="single"/>
            <w:rtl w:val="0"/>
          </w:rPr>
          <w:t xml:space="preserve">http://www.perla.developpement-durable.gouv.fr/index.php/arbre/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[Consulté le 13 novembre 2025].</w:t>
      </w:r>
    </w:p>
    <w:p w:rsidR="00000000" w:rsidDel="00000000" w:rsidP="00000000" w:rsidRDefault="00000000" w:rsidRPr="00000000" w14:paraId="00000013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Aquabio, Octobre 2023, Le guide d’application de la méthode, de l’échantillonnage au traitement laboratoire des échantillons, 2025. Disponible sur : </w:t>
      </w:r>
      <w:hyperlink r:id="rId9">
        <w:r w:rsidDel="00000000" w:rsidR="00000000" w:rsidRPr="00000000">
          <w:rPr>
            <w:u w:val="single"/>
            <w:rtl w:val="0"/>
          </w:rPr>
          <w:t xml:space="preserve">https://become.aquabio-conseil.com/DOCS/guide_BECOME.pdf</w:t>
        </w:r>
      </w:hyperlink>
      <w:r w:rsidDel="00000000" w:rsidR="00000000" w:rsidRPr="00000000">
        <w:rPr>
          <w:rtl w:val="0"/>
        </w:rPr>
        <w:t xml:space="preserve"> [Consulté le 26 septembre 2025].</w:t>
      </w:r>
    </w:p>
    <w:p w:rsidR="00000000" w:rsidDel="00000000" w:rsidP="00000000" w:rsidRDefault="00000000" w:rsidRPr="00000000" w14:paraId="00000015">
      <w:pPr>
        <w:spacing w:after="0" w:before="200" w:line="240" w:lineRule="auto"/>
        <w:ind w:left="0" w:firstLine="0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Aquabio, 09 avril 2024, Le guide du débutant, qui retrace les informations essentielles pour la bonne application du protocole. Disponible sur : </w:t>
      </w:r>
      <w:hyperlink r:id="rId10">
        <w:r w:rsidDel="00000000" w:rsidR="00000000" w:rsidRPr="00000000">
          <w:rPr>
            <w:u w:val="single"/>
            <w:rtl w:val="0"/>
          </w:rPr>
          <w:t xml:space="preserve">https://become.aquabio-conseil.com/DOCS/guide_debutant_become.pdf</w:t>
        </w:r>
      </w:hyperlink>
      <w:r w:rsidDel="00000000" w:rsidR="00000000" w:rsidRPr="00000000">
        <w:rPr>
          <w:rtl w:val="0"/>
        </w:rPr>
        <w:t xml:space="preserve"> [Consulté le 26 septembre 2025].</w:t>
      </w:r>
    </w:p>
    <w:p w:rsidR="00000000" w:rsidDel="00000000" w:rsidP="00000000" w:rsidRDefault="00000000" w:rsidRPr="00000000" w14:paraId="00000017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Aquabio, Le fichier de saisie et d'échange pour calculer l’indice, Fichier excel disponible sur </w:t>
      </w:r>
      <w:hyperlink r:id="rId11">
        <w:r w:rsidDel="00000000" w:rsidR="00000000" w:rsidRPr="00000000">
          <w:rPr>
            <w:u w:val="single"/>
            <w:rtl w:val="0"/>
          </w:rPr>
          <w:t xml:space="preserve">https://become.aquabio-conseil.com/</w:t>
        </w:r>
      </w:hyperlink>
      <w:r w:rsidDel="00000000" w:rsidR="00000000" w:rsidRPr="00000000">
        <w:rPr>
          <w:rtl w:val="0"/>
        </w:rPr>
        <w:t xml:space="preserve"> [Consulté le 20 novembre 2025]</w:t>
      </w:r>
    </w:p>
    <w:p w:rsidR="00000000" w:rsidDel="00000000" w:rsidP="00000000" w:rsidRDefault="00000000" w:rsidRPr="00000000" w14:paraId="00000019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DANIEL Mathieu, Tela botanica, 1999. Disponible sur : </w:t>
      </w:r>
      <w:hyperlink r:id="rId12">
        <w:r w:rsidDel="00000000" w:rsidR="00000000" w:rsidRPr="00000000">
          <w:rPr>
            <w:u w:val="single"/>
            <w:rtl w:val="0"/>
          </w:rPr>
          <w:t xml:space="preserve">https://www.tela-botanica.org/2024/09/les-dernieres-nouveautes-sur-tela-botanica-org/</w:t>
        </w:r>
      </w:hyperlink>
      <w:r w:rsidDel="00000000" w:rsidR="00000000" w:rsidRPr="00000000">
        <w:rPr>
          <w:rtl w:val="0"/>
        </w:rPr>
        <w:t xml:space="preserve"> [Consulté le 5 novembre 2025].</w:t>
      </w:r>
    </w:p>
    <w:p w:rsidR="00000000" w:rsidDel="00000000" w:rsidP="00000000" w:rsidRDefault="00000000" w:rsidRPr="00000000" w14:paraId="0000001B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Encyclopédie environnement, 20 avril 2022, Les nitrates dans l’environnement, Disponible sur : </w:t>
      </w:r>
      <w:hyperlink r:id="rId13">
        <w:r w:rsidDel="00000000" w:rsidR="00000000" w:rsidRPr="00000000">
          <w:rPr>
            <w:u w:val="single"/>
            <w:rtl w:val="0"/>
          </w:rPr>
          <w:t xml:space="preserve">https://www.encyclopedie-environnement.org/vivant/les-nitrates-dans-lenvironnement/</w:t>
        </w:r>
      </w:hyperlink>
      <w:r w:rsidDel="00000000" w:rsidR="00000000" w:rsidRPr="00000000">
        <w:rPr>
          <w:rtl w:val="0"/>
        </w:rPr>
        <w:t xml:space="preserve"> [Conculté le 26 novembre 2025 ]</w:t>
      </w:r>
    </w:p>
    <w:p w:rsidR="00000000" w:rsidDel="00000000" w:rsidP="00000000" w:rsidRDefault="00000000" w:rsidRPr="00000000" w14:paraId="0000001D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before="20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L’IGN et le BRGM, Géoportail, 23 juin 2006. Disponible sur : </w:t>
      </w:r>
      <w:hyperlink r:id="rId14">
        <w:r w:rsidDel="00000000" w:rsidR="00000000" w:rsidRPr="00000000">
          <w:rPr>
            <w:u w:val="single"/>
            <w:rtl w:val="0"/>
          </w:rPr>
          <w:t xml:space="preserve">https://www.geoportail.gouv.fr/</w:t>
        </w:r>
      </w:hyperlink>
      <w:r w:rsidDel="00000000" w:rsidR="00000000" w:rsidRPr="00000000">
        <w:rPr>
          <w:rtl w:val="0"/>
        </w:rPr>
        <w:t xml:space="preserve"> [consulté le 24 septembre 2025].</w:t>
      </w:r>
    </w:p>
    <w:p w:rsidR="00000000" w:rsidDel="00000000" w:rsidP="00000000" w:rsidRDefault="00000000" w:rsidRPr="00000000" w14:paraId="0000001F">
      <w:pPr>
        <w:spacing w:after="0" w:before="2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Ministère de la transition écologique et de la cohésion écologique, Décembre 2023. Guide technique relatif à l’évaluation de l’état des eaux de surface continentales. Disponible sur : </w:t>
      </w:r>
      <w:hyperlink r:id="rId15">
        <w:r w:rsidDel="00000000" w:rsidR="00000000" w:rsidRPr="00000000">
          <w:rPr>
            <w:u w:val="single"/>
            <w:rtl w:val="0"/>
          </w:rPr>
          <w:t xml:space="preserve">https://www.eaufrance.fr/sites/default/files/2023-12/guide_reee_decembre_2023.pdf</w:t>
        </w:r>
      </w:hyperlink>
      <w:r w:rsidDel="00000000" w:rsidR="00000000" w:rsidRPr="00000000">
        <w:rPr>
          <w:rtl w:val="0"/>
        </w:rPr>
        <w:t xml:space="preserve"> [Consulté le 28 novembre 2025]</w:t>
      </w:r>
    </w:p>
    <w:p w:rsidR="00000000" w:rsidDel="00000000" w:rsidP="00000000" w:rsidRDefault="00000000" w:rsidRPr="00000000" w14:paraId="0000002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before="20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RIMBAULT B. CAILLIAUX D. DELSAUX G. BERNARD P., 2022, Plan de gestion du parc de la falaise 2022-2027. </w:t>
      </w:r>
    </w:p>
    <w:p w:rsidR="00000000" w:rsidDel="00000000" w:rsidP="00000000" w:rsidRDefault="00000000" w:rsidRPr="00000000" w14:paraId="00000023">
      <w:pPr>
        <w:spacing w:after="0" w:before="2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before="20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TISON, Jean-Marc, DE F</w:t>
      </w:r>
      <w:r w:rsidDel="00000000" w:rsidR="00000000" w:rsidRPr="00000000">
        <w:rPr>
          <w:rtl w:val="0"/>
        </w:rPr>
        <w:t xml:space="preserve">OUCAUL</w:t>
      </w:r>
      <w:r w:rsidDel="00000000" w:rsidR="00000000" w:rsidRPr="00000000">
        <w:rPr>
          <w:rtl w:val="0"/>
        </w:rPr>
        <w:t xml:space="preserve">T, Bruno, 2014. Flora Gallica Flore de France. Mèze : Biotope Editions. </w:t>
      </w:r>
    </w:p>
    <w:p w:rsidR="00000000" w:rsidDel="00000000" w:rsidP="00000000" w:rsidRDefault="00000000" w:rsidRPr="00000000" w14:paraId="00000025">
      <w:pPr>
        <w:spacing w:after="0" w:before="2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Water rangers, Turbidité (NTU), Disponible sur : </w:t>
      </w:r>
      <w:hyperlink r:id="rId16">
        <w:r w:rsidDel="00000000" w:rsidR="00000000" w:rsidRPr="00000000">
          <w:rPr>
            <w:u w:val="single"/>
            <w:rtl w:val="0"/>
          </w:rPr>
          <w:t xml:space="preserve">https://waterrangers.com/fr/testkits/tests/turbidit%C3%A9/?srsltid=AfmBOopJ_gonWayKCW_9nvEEQlc7LVOqI--jVUP5uMlI4BGwDLl7Iir9</w:t>
        </w:r>
      </w:hyperlink>
      <w:r w:rsidDel="00000000" w:rsidR="00000000" w:rsidRPr="00000000">
        <w:rPr>
          <w:rtl w:val="0"/>
        </w:rPr>
        <w:t xml:space="preserve"> [Consulté le 26 novembre 2025]</w:t>
      </w:r>
    </w:p>
    <w:p w:rsidR="00000000" w:rsidDel="00000000" w:rsidP="00000000" w:rsidRDefault="00000000" w:rsidRPr="00000000" w14:paraId="00000027">
      <w:pPr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00" w:before="20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Wikipédia, Chironomidae, Disponible sur : </w:t>
      </w:r>
      <w:hyperlink r:id="rId17">
        <w:r w:rsidDel="00000000" w:rsidR="00000000" w:rsidRPr="00000000">
          <w:rPr>
            <w:u w:val="single"/>
            <w:rtl w:val="0"/>
          </w:rPr>
          <w:t xml:space="preserve">https://fr.wikipedia.org/wiki/Chironomidae</w:t>
        </w:r>
      </w:hyperlink>
      <w:r w:rsidDel="00000000" w:rsidR="00000000" w:rsidRPr="00000000">
        <w:rPr>
          <w:rtl w:val="0"/>
        </w:rPr>
        <w:t xml:space="preserve"> [Consulté le 5 novembre 2025 ]</w:t>
      </w:r>
    </w:p>
    <w:p w:rsidR="00000000" w:rsidDel="00000000" w:rsidP="00000000" w:rsidRDefault="00000000" w:rsidRPr="00000000" w14:paraId="00000029">
      <w:pPr>
        <w:spacing w:after="200" w:before="20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footerReference r:id="rId1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become.aquabio-conseil.com/" TargetMode="External"/><Relationship Id="rId10" Type="http://schemas.openxmlformats.org/officeDocument/2006/relationships/hyperlink" Target="https://become.aquabio-conseil.com/DOCS/guide_debutant_become.pdf" TargetMode="External"/><Relationship Id="rId13" Type="http://schemas.openxmlformats.org/officeDocument/2006/relationships/hyperlink" Target="https://www.encyclopedie-environnement.org/vivant/les-nitrates-dans-lenvironnement/" TargetMode="External"/><Relationship Id="rId12" Type="http://schemas.openxmlformats.org/officeDocument/2006/relationships/hyperlink" Target="https://www.tela-botanica.org/2024/09/les-dernieres-nouveautes-sur-tela-botanica-org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become.aquabio-conseil.com/DOCS/guide_BECOME.pdf" TargetMode="External"/><Relationship Id="rId15" Type="http://schemas.openxmlformats.org/officeDocument/2006/relationships/hyperlink" Target="https://www.eaufrance.fr/sites/default/files/2023-12/guide_reee_decembre_2023.pdf" TargetMode="External"/><Relationship Id="rId14" Type="http://schemas.openxmlformats.org/officeDocument/2006/relationships/hyperlink" Target="https://www.geoportail.gouv.fr/" TargetMode="External"/><Relationship Id="rId17" Type="http://schemas.openxmlformats.org/officeDocument/2006/relationships/hyperlink" Target="https://fr.wikipedia.org/wiki/Chironomidae" TargetMode="External"/><Relationship Id="rId16" Type="http://schemas.openxmlformats.org/officeDocument/2006/relationships/hyperlink" Target="https://waterrangers.com/fr/testkits/tests/turbidit%C3%A9/?srsltid=AfmBOopJ_gonWayKCW_9nvEEQlc7LVOqI--jVUP5uMlI4BGwDLl7Iir9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18" Type="http://schemas.openxmlformats.org/officeDocument/2006/relationships/footer" Target="footer1.xml"/><Relationship Id="rId7" Type="http://schemas.openxmlformats.org/officeDocument/2006/relationships/hyperlink" Target="https://become.aquabio-conseil.com/index.php" TargetMode="External"/><Relationship Id="rId8" Type="http://schemas.openxmlformats.org/officeDocument/2006/relationships/hyperlink" Target="http://www.perla.developpement-durable.gouv.fr/index.php/arbr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